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C373" w14:textId="45806601" w:rsidR="001F62DF" w:rsidRDefault="001F62DF" w:rsidP="004A4C32">
      <w:pPr>
        <w:spacing w:after="225" w:line="240" w:lineRule="auto"/>
        <w:ind w:left="135"/>
        <w:outlineLvl w:val="1"/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 xml:space="preserve">FOOD FREEZEDRIER </w:t>
      </w:r>
      <w:r w:rsidR="00E62D84"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>PAGE</w:t>
      </w:r>
    </w:p>
    <w:p w14:paraId="192234EC" w14:textId="77777777" w:rsidR="001F62DF" w:rsidRDefault="001F62DF" w:rsidP="004A4C32">
      <w:pPr>
        <w:spacing w:after="225" w:line="240" w:lineRule="auto"/>
        <w:ind w:left="135"/>
        <w:outlineLvl w:val="1"/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</w:pPr>
    </w:p>
    <w:p w14:paraId="2CBBDDB4" w14:textId="5655B6C2" w:rsidR="004A4C32" w:rsidRPr="00576225" w:rsidRDefault="00E62D84" w:rsidP="004A4C32">
      <w:pPr>
        <w:spacing w:after="225" w:line="240" w:lineRule="auto"/>
        <w:ind w:left="135"/>
        <w:outlineLvl w:val="1"/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>1.</w:t>
      </w:r>
      <w:r w:rsidR="000E716D"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 xml:space="preserve">Small </w:t>
      </w:r>
      <w:r w:rsidR="004A4C32" w:rsidRPr="00576225"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>Food Freeze Dryers</w:t>
      </w:r>
    </w:p>
    <w:p w14:paraId="3E34FA5D" w14:textId="5A4D5F95" w:rsidR="004A4C32" w:rsidRDefault="004A4C32" w:rsidP="004A4C32">
      <w:pPr>
        <w:spacing w:after="0" w:line="240" w:lineRule="auto"/>
        <w:ind w:left="493"/>
        <w:outlineLvl w:val="2"/>
        <w:rPr>
          <w:rFonts w:eastAsia="Times New Roman" w:cstheme="minorHAnsi"/>
          <w:b/>
          <w:bCs/>
          <w:color w:val="3F3F3F"/>
          <w:kern w:val="0"/>
          <w:sz w:val="30"/>
          <w:szCs w:val="30"/>
          <w:lang w:eastAsia="en-AU"/>
          <w14:ligatures w14:val="none"/>
        </w:rPr>
      </w:pPr>
      <w:r w:rsidRPr="004A4C32">
        <w:rPr>
          <w:rFonts w:eastAsia="Times New Roman" w:cstheme="minorHAnsi"/>
          <w:b/>
          <w:bCs/>
          <w:color w:val="3F3F3F"/>
          <w:kern w:val="0"/>
          <w:sz w:val="30"/>
          <w:szCs w:val="30"/>
          <w:lang w:eastAsia="en-AU"/>
          <w14:ligatures w14:val="none"/>
        </w:rPr>
        <w:t>FOOD FREEZER DHF/DLF Range; 9 Models available, 1kg to 10kg fresh food capacity.</w:t>
      </w:r>
    </w:p>
    <w:p w14:paraId="6B686A61" w14:textId="77777777" w:rsidR="00F36D26" w:rsidRPr="004A4C32" w:rsidRDefault="00032CA4" w:rsidP="00F36D26">
      <w:pPr>
        <w:spacing w:before="100" w:beforeAutospacing="1" w:after="38" w:line="240" w:lineRule="auto"/>
        <w:ind w:left="85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hyperlink r:id="rId5" w:history="1">
        <w:r w:rsidR="00F36D26" w:rsidRPr="004A4C32">
          <w:rPr>
            <w:rFonts w:eastAsia="Times New Roman" w:cstheme="minorHAnsi"/>
            <w:b/>
            <w:bCs/>
            <w:color w:val="0A5698"/>
            <w:kern w:val="0"/>
            <w:sz w:val="24"/>
            <w:szCs w:val="24"/>
            <w:lang w:eastAsia="en-AU"/>
            <w14:ligatures w14:val="none"/>
          </w:rPr>
          <w:t>CLICK HERE to view the Range</w:t>
        </w:r>
      </w:hyperlink>
    </w:p>
    <w:p w14:paraId="5A6B8F61" w14:textId="77777777" w:rsidR="00F36D26" w:rsidRPr="00E62D84" w:rsidRDefault="00F36D26" w:rsidP="004A4C32">
      <w:pPr>
        <w:spacing w:after="0" w:line="240" w:lineRule="auto"/>
        <w:ind w:left="493"/>
        <w:outlineLvl w:val="2"/>
        <w:rPr>
          <w:rFonts w:eastAsia="Times New Roman" w:cstheme="minorHAnsi"/>
          <w:b/>
          <w:bCs/>
          <w:i/>
          <w:iCs/>
          <w:color w:val="3F3F3F"/>
          <w:kern w:val="0"/>
          <w:sz w:val="30"/>
          <w:szCs w:val="30"/>
          <w:lang w:eastAsia="en-AU"/>
          <w14:ligatures w14:val="none"/>
        </w:rPr>
      </w:pPr>
    </w:p>
    <w:p w14:paraId="11758F90" w14:textId="0AB304D3" w:rsidR="004A4C32" w:rsidRPr="00E62D84" w:rsidRDefault="004A4C32" w:rsidP="004A4C32">
      <w:pPr>
        <w:spacing w:after="0" w:line="240" w:lineRule="auto"/>
        <w:ind w:left="493"/>
        <w:outlineLvl w:val="2"/>
        <w:rPr>
          <w:rFonts w:eastAsia="Times New Roman" w:cstheme="minorHAnsi"/>
          <w:b/>
          <w:bCs/>
          <w:i/>
          <w:iCs/>
          <w:color w:val="3F3F3F"/>
          <w:kern w:val="0"/>
          <w:sz w:val="24"/>
          <w:szCs w:val="24"/>
          <w:lang w:eastAsia="en-AU"/>
          <w14:ligatures w14:val="none"/>
        </w:rPr>
      </w:pPr>
      <w:r w:rsidRPr="00E62D84">
        <w:rPr>
          <w:rFonts w:eastAsia="Times New Roman" w:cstheme="minorHAnsi"/>
          <w:b/>
          <w:bCs/>
          <w:i/>
          <w:iCs/>
          <w:color w:val="3F3F3F"/>
          <w:kern w:val="0"/>
          <w:sz w:val="30"/>
          <w:szCs w:val="30"/>
          <w:lang w:eastAsia="en-AU"/>
          <w14:ligatures w14:val="none"/>
        </w:rPr>
        <w:t>SPECIAL OFFER: FHF400 [4 kg] Commercial Quality Food Freeze Dryer, including Mega-Max 4 heavy duty vacuum pump! </w:t>
      </w:r>
      <w:r w:rsidR="003F6A96" w:rsidRPr="00E62D84">
        <w:rPr>
          <w:rFonts w:eastAsia="Times New Roman" w:cstheme="minorHAnsi"/>
          <w:b/>
          <w:bCs/>
          <w:i/>
          <w:iCs/>
          <w:color w:val="3F3F3F"/>
          <w:kern w:val="0"/>
          <w:sz w:val="30"/>
          <w:szCs w:val="30"/>
          <w:lang w:eastAsia="en-AU"/>
          <w14:ligatures w14:val="none"/>
        </w:rPr>
        <w:t>Suitable for Home Use!</w:t>
      </w:r>
      <w:r w:rsidRPr="00E62D84">
        <w:rPr>
          <w:rFonts w:eastAsia="Times New Roman" w:cstheme="minorHAnsi"/>
          <w:b/>
          <w:bCs/>
          <w:i/>
          <w:iCs/>
          <w:color w:val="3F3F3F"/>
          <w:kern w:val="0"/>
          <w:sz w:val="30"/>
          <w:szCs w:val="30"/>
          <w:lang w:eastAsia="en-AU"/>
          <w14:ligatures w14:val="none"/>
        </w:rPr>
        <w:br/>
      </w:r>
      <w:r w:rsidRPr="00E62D84">
        <w:rPr>
          <w:rFonts w:eastAsia="Times New Roman" w:cstheme="minorHAnsi"/>
          <w:b/>
          <w:bCs/>
          <w:i/>
          <w:iCs/>
          <w:color w:val="FF0000"/>
          <w:kern w:val="0"/>
          <w:sz w:val="30"/>
          <w:szCs w:val="30"/>
          <w:lang w:eastAsia="en-AU"/>
          <w14:ligatures w14:val="none"/>
        </w:rPr>
        <w:t>$9,599.00 + GST</w:t>
      </w:r>
      <w:r w:rsidRPr="00E62D84">
        <w:rPr>
          <w:rFonts w:eastAsia="Times New Roman" w:cstheme="minorHAnsi"/>
          <w:b/>
          <w:bCs/>
          <w:i/>
          <w:iCs/>
          <w:color w:val="3F3F3F"/>
          <w:kern w:val="0"/>
          <w:sz w:val="30"/>
          <w:szCs w:val="30"/>
          <w:lang w:eastAsia="en-AU"/>
          <w14:ligatures w14:val="none"/>
        </w:rPr>
        <w:t> </w:t>
      </w:r>
      <w:r w:rsidRPr="00E62D84">
        <w:rPr>
          <w:rFonts w:eastAsia="Times New Roman" w:cstheme="minorHAnsi"/>
          <w:b/>
          <w:bCs/>
          <w:i/>
          <w:iCs/>
          <w:color w:val="3F3F3F"/>
          <w:kern w:val="0"/>
          <w:sz w:val="24"/>
          <w:szCs w:val="24"/>
          <w:lang w:eastAsia="en-AU"/>
          <w14:ligatures w14:val="none"/>
        </w:rPr>
        <w:t>(+ delivery) </w:t>
      </w:r>
    </w:p>
    <w:p w14:paraId="25C2A7DD" w14:textId="238BD5AC" w:rsidR="00EF580D" w:rsidRPr="00E62D84" w:rsidRDefault="00032CA4" w:rsidP="00EF580D">
      <w:pPr>
        <w:spacing w:before="100" w:beforeAutospacing="1" w:after="38" w:line="240" w:lineRule="auto"/>
        <w:ind w:left="855"/>
        <w:rPr>
          <w:rFonts w:eastAsia="Times New Roman" w:cstheme="minorHAnsi"/>
          <w:i/>
          <w:iCs/>
          <w:kern w:val="0"/>
          <w:sz w:val="24"/>
          <w:szCs w:val="24"/>
          <w:lang w:eastAsia="en-AU"/>
          <w14:ligatures w14:val="none"/>
        </w:rPr>
      </w:pPr>
      <w:hyperlink r:id="rId6" w:history="1">
        <w:r w:rsidR="00EF580D" w:rsidRPr="00E62D84">
          <w:rPr>
            <w:rFonts w:eastAsia="Times New Roman" w:cstheme="minorHAnsi"/>
            <w:b/>
            <w:bCs/>
            <w:i/>
            <w:iCs/>
            <w:color w:val="0A5698"/>
            <w:kern w:val="0"/>
            <w:sz w:val="24"/>
            <w:szCs w:val="24"/>
            <w:lang w:eastAsia="en-AU"/>
            <w14:ligatures w14:val="none"/>
          </w:rPr>
          <w:t>CLICK HERE for</w:t>
        </w:r>
      </w:hyperlink>
      <w:r w:rsidR="00EF580D" w:rsidRPr="00E62D84">
        <w:rPr>
          <w:rFonts w:eastAsia="Times New Roman" w:cstheme="minorHAnsi"/>
          <w:b/>
          <w:bCs/>
          <w:i/>
          <w:iCs/>
          <w:color w:val="0A5698"/>
          <w:kern w:val="0"/>
          <w:sz w:val="24"/>
          <w:szCs w:val="24"/>
          <w:lang w:eastAsia="en-AU"/>
          <w14:ligatures w14:val="none"/>
        </w:rPr>
        <w:t xml:space="preserve"> Data Sheet</w:t>
      </w:r>
    </w:p>
    <w:p w14:paraId="18059084" w14:textId="77777777" w:rsidR="004A4C32" w:rsidRPr="004A4C32" w:rsidRDefault="004A4C32" w:rsidP="00A51023">
      <w:pPr>
        <w:spacing w:after="0" w:line="240" w:lineRule="auto"/>
        <w:ind w:left="493"/>
        <w:outlineLvl w:val="2"/>
        <w:rPr>
          <w:rFonts w:eastAsia="Times New Roman" w:cstheme="minorHAnsi"/>
          <w:b/>
          <w:bCs/>
          <w:color w:val="3F3F3F"/>
          <w:kern w:val="0"/>
          <w:sz w:val="30"/>
          <w:szCs w:val="30"/>
          <w:lang w:eastAsia="en-AU"/>
          <w14:ligatures w14:val="none"/>
        </w:rPr>
      </w:pPr>
    </w:p>
    <w:p w14:paraId="4128451A" w14:textId="77777777" w:rsidR="004A4C32" w:rsidRDefault="004A4C32" w:rsidP="00A51023">
      <w:pPr>
        <w:spacing w:after="0" w:line="240" w:lineRule="auto"/>
        <w:ind w:left="495"/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>Product Features</w:t>
      </w:r>
    </w:p>
    <w:p w14:paraId="0C40634C" w14:textId="77808432" w:rsidR="004A4C32" w:rsidRPr="004A4C32" w:rsidRDefault="004A4C32" w:rsidP="00A51023">
      <w:pPr>
        <w:spacing w:after="0" w:line="240" w:lineRule="auto"/>
        <w:ind w:left="495"/>
        <w:rPr>
          <w:rFonts w:eastAsia="Times New Roman" w:cstheme="minorHAnsi"/>
          <w:kern w:val="0"/>
          <w:sz w:val="28"/>
          <w:szCs w:val="28"/>
          <w:lang w:eastAsia="en-AU"/>
          <w14:ligatures w14:val="none"/>
        </w:rPr>
      </w:pPr>
      <w:r w:rsidRPr="004A4C32">
        <w:rPr>
          <w:rFonts w:eastAsia="Times New Roman" w:cstheme="minorHAnsi"/>
          <w:b/>
          <w:bCs/>
          <w:kern w:val="0"/>
          <w:sz w:val="28"/>
          <w:szCs w:val="28"/>
          <w:lang w:eastAsia="en-AU"/>
          <w14:ligatures w14:val="none"/>
        </w:rPr>
        <w:t xml:space="preserve">MODEL: </w:t>
      </w:r>
      <w:r w:rsidRPr="004A4C32">
        <w:rPr>
          <w:rFonts w:eastAsia="Times New Roman" w:cstheme="minorHAnsi"/>
          <w:b/>
          <w:bCs/>
          <w:color w:val="3F3F3F"/>
          <w:kern w:val="0"/>
          <w:sz w:val="28"/>
          <w:szCs w:val="28"/>
          <w:lang w:eastAsia="en-AU"/>
          <w14:ligatures w14:val="none"/>
        </w:rPr>
        <w:t>FHF400 [4 kg]</w:t>
      </w:r>
    </w:p>
    <w:p w14:paraId="40EFD514" w14:textId="77777777" w:rsidR="004A4C32" w:rsidRPr="004A4C32" w:rsidRDefault="004A4C32" w:rsidP="00A51023">
      <w:pPr>
        <w:numPr>
          <w:ilvl w:val="1"/>
          <w:numId w:val="1"/>
        </w:numPr>
        <w:spacing w:after="0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Lowest cycle time, saves </w:t>
      </w:r>
      <w:proofErr w:type="gramStart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energy</w:t>
      </w:r>
      <w:proofErr w:type="gramEnd"/>
    </w:p>
    <w:p w14:paraId="4BCE49EA" w14:textId="77777777" w:rsidR="004A4C32" w:rsidRPr="004A4C32" w:rsidRDefault="004A4C32" w:rsidP="00A51023">
      <w:pPr>
        <w:numPr>
          <w:ilvl w:val="1"/>
          <w:numId w:val="1"/>
        </w:numPr>
        <w:spacing w:after="0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Large [0.66kW] refrigeration unit for fastest drying cycle</w:t>
      </w:r>
    </w:p>
    <w:p w14:paraId="43F67431" w14:textId="0AC6C32A" w:rsidR="004A4C32" w:rsidRPr="004A4C32" w:rsidRDefault="004C372B" w:rsidP="00A51023">
      <w:pPr>
        <w:numPr>
          <w:ilvl w:val="1"/>
          <w:numId w:val="1"/>
        </w:numPr>
        <w:spacing w:after="0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MEGAMAX 4</w:t>
      </w:r>
      <w:r w:rsidR="004A4C32"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, </w:t>
      </w: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9.6 </w:t>
      </w:r>
      <w:r w:rsidR="004A4C32"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m³/h heavy duty, high vacuum pump for faster drying cycle</w:t>
      </w:r>
    </w:p>
    <w:p w14:paraId="60D46200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The vacuum pump is the most important component of the freeze Drier system. If high vacuum </w:t>
      </w:r>
      <w:proofErr w:type="spellStart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can not</w:t>
      </w:r>
      <w:proofErr w:type="spellEnd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be maintained, the cycle time will blow out and the process may </w:t>
      </w:r>
      <w:proofErr w:type="gramStart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fail</w:t>
      </w:r>
      <w:proofErr w:type="gramEnd"/>
    </w:p>
    <w:p w14:paraId="4EC090E9" w14:textId="5AA0030A" w:rsidR="004A4C32" w:rsidRPr="004A4C32" w:rsidRDefault="004C372B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MEGAMAX 4 </w:t>
      </w:r>
      <w:r w:rsidR="004A4C32"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vacuum pump with all features essential to successful Freeze Drying:</w:t>
      </w:r>
    </w:p>
    <w:p w14:paraId="4C841E99" w14:textId="77777777" w:rsidR="004A4C32" w:rsidRPr="004A4C32" w:rsidRDefault="004A4C32" w:rsidP="004A4C32">
      <w:pPr>
        <w:numPr>
          <w:ilvl w:val="2"/>
          <w:numId w:val="1"/>
        </w:numPr>
        <w:spacing w:before="100" w:beforeAutospacing="1" w:after="38" w:line="240" w:lineRule="auto"/>
        <w:ind w:left="193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Gas ballast system to minimise oil-changes and internal </w:t>
      </w:r>
      <w:proofErr w:type="gramStart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corrosion</w:t>
      </w:r>
      <w:proofErr w:type="gramEnd"/>
    </w:p>
    <w:p w14:paraId="0396B944" w14:textId="77777777" w:rsidR="004A4C32" w:rsidRPr="004A4C32" w:rsidRDefault="004A4C32" w:rsidP="004A4C32">
      <w:pPr>
        <w:numPr>
          <w:ilvl w:val="2"/>
          <w:numId w:val="1"/>
        </w:numPr>
        <w:spacing w:before="100" w:beforeAutospacing="1" w:after="38" w:line="240" w:lineRule="auto"/>
        <w:ind w:left="193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Automatic inlet isolation valve to protect in case of power </w:t>
      </w:r>
      <w:proofErr w:type="gramStart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failure</w:t>
      </w:r>
      <w:proofErr w:type="gramEnd"/>
    </w:p>
    <w:p w14:paraId="484E0579" w14:textId="77777777" w:rsidR="004A4C32" w:rsidRPr="004A4C32" w:rsidRDefault="004A4C32" w:rsidP="004A4C32">
      <w:pPr>
        <w:numPr>
          <w:ilvl w:val="2"/>
          <w:numId w:val="1"/>
        </w:numPr>
        <w:spacing w:before="100" w:beforeAutospacing="1" w:after="38" w:line="240" w:lineRule="auto"/>
        <w:ind w:left="193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Forced oil lubrication,</w:t>
      </w:r>
    </w:p>
    <w:p w14:paraId="7434CD65" w14:textId="77777777" w:rsidR="004A4C32" w:rsidRPr="004A4C32" w:rsidRDefault="004A4C32" w:rsidP="004A4C32">
      <w:pPr>
        <w:numPr>
          <w:ilvl w:val="2"/>
          <w:numId w:val="1"/>
        </w:numPr>
        <w:spacing w:before="100" w:beforeAutospacing="1" w:after="38" w:line="240" w:lineRule="auto"/>
        <w:ind w:left="193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2-stage rotary-vane pumping mechanism for consistent high vacuum level</w:t>
      </w:r>
    </w:p>
    <w:p w14:paraId="28B87EC0" w14:textId="77777777" w:rsidR="004A4C32" w:rsidRPr="004A4C32" w:rsidRDefault="004A4C32" w:rsidP="004A4C32">
      <w:pPr>
        <w:numPr>
          <w:ilvl w:val="2"/>
          <w:numId w:val="1"/>
        </w:numPr>
        <w:spacing w:before="100" w:beforeAutospacing="1" w:after="38" w:line="240" w:lineRule="auto"/>
        <w:ind w:left="193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Large oil-level sight glass for assessment of oil condition.</w:t>
      </w:r>
    </w:p>
    <w:p w14:paraId="48E34452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25 mm KF type high vacuum hose and fittings for fastest drying </w:t>
      </w:r>
      <w:proofErr w:type="gramStart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cycle</w:t>
      </w:r>
      <w:proofErr w:type="gramEnd"/>
    </w:p>
    <w:p w14:paraId="51C0DCF2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Rapidly processes up to 4kg of fresh products per </w:t>
      </w:r>
      <w:proofErr w:type="gramStart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cycle</w:t>
      </w:r>
      <w:proofErr w:type="gramEnd"/>
    </w:p>
    <w:p w14:paraId="6EE923FA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Automatic processor, with 5 built-in recipes (modifiable) for optimum quality and cycle time</w:t>
      </w:r>
    </w:p>
    <w:p w14:paraId="01161586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Colour LCD Touchscreen, simple to program and </w:t>
      </w:r>
      <w:proofErr w:type="gramStart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operate</w:t>
      </w:r>
      <w:proofErr w:type="gramEnd"/>
    </w:p>
    <w:p w14:paraId="47447824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-40C refrigerated chamber</w:t>
      </w:r>
    </w:p>
    <w:p w14:paraId="28C1DB57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4 x Thermostatically heated shelves with 4 x stainless steel trays for food safety and easy cleaning</w:t>
      </w:r>
    </w:p>
    <w:p w14:paraId="30086AE1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Clear acrylic glass door with direct observation of process</w:t>
      </w:r>
    </w:p>
    <w:p w14:paraId="4DF8FE26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Perfect for freeze-drying fruits, vegetables, meats, dairy products, meals, desserts, and small-scale use in laboratory and pharmaceutical industry.</w:t>
      </w:r>
    </w:p>
    <w:p w14:paraId="643ACB6C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4 x Lockable caster/stands to ensure manoeuvrability and level </w:t>
      </w:r>
      <w:proofErr w:type="gramStart"/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installation</w:t>
      </w:r>
      <w:proofErr w:type="gramEnd"/>
    </w:p>
    <w:p w14:paraId="3E9AE359" w14:textId="77777777" w:rsidR="004A4C32" w:rsidRPr="004A4C32" w:rsidRDefault="004A4C32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Built to Australian electrical standard</w:t>
      </w:r>
      <w:r w:rsidRPr="004A4C32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br/>
        <w:t> </w:t>
      </w:r>
    </w:p>
    <w:p w14:paraId="5710A380" w14:textId="185C7AB0" w:rsidR="004A4C32" w:rsidRPr="004A4C32" w:rsidRDefault="00032CA4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hyperlink r:id="rId7" w:history="1">
        <w:r w:rsidR="004A4C32" w:rsidRPr="004A4C32">
          <w:rPr>
            <w:rFonts w:eastAsia="Times New Roman" w:cstheme="minorHAnsi"/>
            <w:b/>
            <w:bCs/>
            <w:color w:val="0A5698"/>
            <w:kern w:val="0"/>
            <w:sz w:val="24"/>
            <w:szCs w:val="24"/>
            <w:lang w:eastAsia="en-AU"/>
            <w14:ligatures w14:val="none"/>
          </w:rPr>
          <w:t>CLICK HERE to view the Range</w:t>
        </w:r>
      </w:hyperlink>
    </w:p>
    <w:p w14:paraId="345D3AFF" w14:textId="77777777" w:rsidR="004A4C32" w:rsidRPr="004A4C32" w:rsidRDefault="00032CA4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hyperlink r:id="rId8" w:history="1">
        <w:r w:rsidR="004A4C32" w:rsidRPr="004A4C32">
          <w:rPr>
            <w:rFonts w:eastAsia="Times New Roman" w:cstheme="minorHAnsi"/>
            <w:b/>
            <w:bCs/>
            <w:color w:val="0A5698"/>
            <w:kern w:val="0"/>
            <w:sz w:val="24"/>
            <w:szCs w:val="24"/>
            <w:lang w:eastAsia="en-AU"/>
            <w14:ligatures w14:val="none"/>
          </w:rPr>
          <w:t>CLICK HERE to view the Formula/Recipe sheet for Various Food Products</w:t>
        </w:r>
      </w:hyperlink>
    </w:p>
    <w:p w14:paraId="77AD05C6" w14:textId="77777777" w:rsidR="004A4C32" w:rsidRPr="004A4C32" w:rsidRDefault="00032CA4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hyperlink r:id="rId9" w:history="1">
        <w:r w:rsidR="004A4C32" w:rsidRPr="004A4C32">
          <w:rPr>
            <w:rFonts w:eastAsia="Times New Roman" w:cstheme="minorHAnsi"/>
            <w:b/>
            <w:bCs/>
            <w:color w:val="0A5698"/>
            <w:kern w:val="0"/>
            <w:sz w:val="24"/>
            <w:szCs w:val="24"/>
            <w:lang w:eastAsia="en-AU"/>
            <w14:ligatures w14:val="none"/>
          </w:rPr>
          <w:t>CLICK HERE to view the Quick Installation &amp; Operation Guide</w:t>
        </w:r>
      </w:hyperlink>
      <w:r w:rsidR="004A4C32" w:rsidRPr="004A4C32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> </w:t>
      </w:r>
    </w:p>
    <w:p w14:paraId="43C38586" w14:textId="77777777" w:rsidR="004A4C32" w:rsidRPr="004A4C32" w:rsidRDefault="00032CA4" w:rsidP="004A4C32">
      <w:pPr>
        <w:numPr>
          <w:ilvl w:val="1"/>
          <w:numId w:val="1"/>
        </w:numPr>
        <w:spacing w:before="100" w:beforeAutospacing="1" w:after="38" w:line="240" w:lineRule="auto"/>
        <w:ind w:left="121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hyperlink r:id="rId10" w:history="1">
        <w:r w:rsidR="004A4C32" w:rsidRPr="004A4C32">
          <w:rPr>
            <w:rFonts w:eastAsia="Times New Roman" w:cstheme="minorHAnsi"/>
            <w:b/>
            <w:bCs/>
            <w:color w:val="0A5698"/>
            <w:kern w:val="0"/>
            <w:sz w:val="24"/>
            <w:szCs w:val="24"/>
            <w:lang w:eastAsia="en-AU"/>
            <w14:ligatures w14:val="none"/>
          </w:rPr>
          <w:t>CLICK HERE to view Food Freeze Dryer videos</w:t>
        </w:r>
      </w:hyperlink>
    </w:p>
    <w:p w14:paraId="3EE6449D" w14:textId="77777777" w:rsidR="004A4C32" w:rsidRPr="004A4C32" w:rsidRDefault="00032CA4" w:rsidP="004A4C32">
      <w:pPr>
        <w:spacing w:beforeAutospacing="1" w:line="240" w:lineRule="auto"/>
        <w:ind w:left="49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hyperlink r:id="rId11" w:history="1">
        <w:r w:rsidR="004A4C32" w:rsidRPr="004A4C32">
          <w:rPr>
            <w:rFonts w:eastAsia="Times New Roman" w:cstheme="minorHAnsi"/>
            <w:b/>
            <w:bCs/>
            <w:color w:val="FFFFFF"/>
            <w:kern w:val="0"/>
            <w:sz w:val="23"/>
            <w:szCs w:val="23"/>
            <w:u w:val="single"/>
            <w:bdr w:val="single" w:sz="6" w:space="11" w:color="09518E" w:frame="1"/>
            <w:shd w:val="clear" w:color="auto" w:fill="0A5698"/>
            <w:lang w:eastAsia="en-AU"/>
            <w14:ligatures w14:val="none"/>
          </w:rPr>
          <w:t>Enquire Now</w:t>
        </w:r>
      </w:hyperlink>
    </w:p>
    <w:p w14:paraId="2329493E" w14:textId="326F6549" w:rsidR="000E716D" w:rsidRPr="00576225" w:rsidRDefault="00032CA4" w:rsidP="000E716D">
      <w:pPr>
        <w:spacing w:after="225" w:line="240" w:lineRule="auto"/>
        <w:ind w:left="135"/>
        <w:outlineLvl w:val="1"/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 xml:space="preserve">2. </w:t>
      </w:r>
      <w:r w:rsidR="008F6F2D"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>Pi</w:t>
      </w:r>
      <w:r w:rsidR="000E716D"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>l</w:t>
      </w:r>
      <w:r w:rsidR="008F6F2D"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 xml:space="preserve">ot and </w:t>
      </w:r>
      <w:r w:rsidR="00075ECA"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>Production Scale</w:t>
      </w:r>
      <w:r w:rsidR="000E716D"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 xml:space="preserve"> </w:t>
      </w:r>
      <w:r w:rsidR="000E716D" w:rsidRPr="00576225">
        <w:rPr>
          <w:rFonts w:eastAsia="Times New Roman" w:cstheme="minorHAnsi"/>
          <w:b/>
          <w:bCs/>
          <w:color w:val="3F3F3F"/>
          <w:kern w:val="0"/>
          <w:sz w:val="43"/>
          <w:szCs w:val="43"/>
          <w:u w:val="single"/>
          <w:lang w:eastAsia="en-AU"/>
          <w14:ligatures w14:val="none"/>
        </w:rPr>
        <w:t>Food Freeze Dryers</w:t>
      </w:r>
    </w:p>
    <w:p w14:paraId="342A8430" w14:textId="77777777" w:rsidR="005C6B79" w:rsidRPr="004A4C32" w:rsidRDefault="00032CA4" w:rsidP="005C6B79">
      <w:pPr>
        <w:spacing w:before="100" w:beforeAutospacing="1" w:after="38" w:line="240" w:lineRule="auto"/>
        <w:ind w:left="855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hyperlink r:id="rId12" w:history="1">
        <w:r w:rsidR="005C6B79" w:rsidRPr="004A4C32">
          <w:rPr>
            <w:rFonts w:eastAsia="Times New Roman" w:cstheme="minorHAnsi"/>
            <w:b/>
            <w:bCs/>
            <w:color w:val="0A5698"/>
            <w:kern w:val="0"/>
            <w:sz w:val="24"/>
            <w:szCs w:val="24"/>
            <w:lang w:eastAsia="en-AU"/>
            <w14:ligatures w14:val="none"/>
          </w:rPr>
          <w:t>CLICK HERE to view the Range</w:t>
        </w:r>
      </w:hyperlink>
    </w:p>
    <w:p w14:paraId="5D37E2BF" w14:textId="77777777" w:rsidR="00DA288D" w:rsidRPr="004A4C32" w:rsidRDefault="00DA288D">
      <w:pPr>
        <w:rPr>
          <w:rFonts w:cstheme="minorHAnsi"/>
        </w:rPr>
      </w:pPr>
    </w:p>
    <w:sectPr w:rsidR="00DA288D" w:rsidRPr="004A4C32" w:rsidSect="009808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77D62"/>
    <w:multiLevelType w:val="multilevel"/>
    <w:tmpl w:val="ED8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26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32"/>
    <w:rsid w:val="00032CA4"/>
    <w:rsid w:val="00075ECA"/>
    <w:rsid w:val="000E716D"/>
    <w:rsid w:val="001F62DF"/>
    <w:rsid w:val="003F6A96"/>
    <w:rsid w:val="004A4C32"/>
    <w:rsid w:val="004C372B"/>
    <w:rsid w:val="00576225"/>
    <w:rsid w:val="005C6B79"/>
    <w:rsid w:val="008F6F2D"/>
    <w:rsid w:val="009808D2"/>
    <w:rsid w:val="00A51023"/>
    <w:rsid w:val="00CE408F"/>
    <w:rsid w:val="00DA288D"/>
    <w:rsid w:val="00E62D84"/>
    <w:rsid w:val="00EF580D"/>
    <w:rsid w:val="00F3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5380"/>
  <w15:chartTrackingRefBased/>
  <w15:docId w15:val="{6C4FADAC-2802-49AC-B7B1-7F34478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4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A4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C32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A4C32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customStyle="1" w:styleId="product-item">
    <w:name w:val="product-item"/>
    <w:basedOn w:val="Normal"/>
    <w:rsid w:val="004A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4A4C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4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5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62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86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11671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ynapumps.com.au/theme/dynapumps2019comau/assets/public/Image/fd/ParameterSettingF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ynapumps.com.au/theme/dynapumps2019comau/assets/public/File/Dynavac_DHFDLFFreezeDryer.pdf" TargetMode="External"/><Relationship Id="rId12" Type="http://schemas.openxmlformats.org/officeDocument/2006/relationships/hyperlink" Target="https://www.dynapumps.com.au/theme/dynapumps2019comau/assets/public/File/Dynavac_DHFDLFFreezeDry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ynapumps.com.au/theme/dynapumps2019comau/assets/public/File/Dynavac_DHFDLFFreezeDryer.pdf" TargetMode="External"/><Relationship Id="rId11" Type="http://schemas.openxmlformats.org/officeDocument/2006/relationships/hyperlink" Target="https://www.dynapumps.com.au/product-enquiry?product_name=Food%20Freeze%20Dryers%20%20%20%20%20SKU999" TargetMode="External"/><Relationship Id="rId5" Type="http://schemas.openxmlformats.org/officeDocument/2006/relationships/hyperlink" Target="https://www.dynapumps.com.au/theme/dynapumps2019comau/assets/public/File/Dynavac_DHFDLFFreezeDryer.pdf" TargetMode="External"/><Relationship Id="rId10" Type="http://schemas.openxmlformats.org/officeDocument/2006/relationships/hyperlink" Target="https://www.dynapumps.com.au/products-services/food-freeze-dryer-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ynapumps.com.au/theme/dynapumps2019comau/assets/public/Image/fd/Dynavac_DHF400_60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Barbour</dc:creator>
  <cp:keywords/>
  <dc:description/>
  <cp:lastModifiedBy>Robert Barbour</cp:lastModifiedBy>
  <cp:revision>16</cp:revision>
  <dcterms:created xsi:type="dcterms:W3CDTF">2023-07-05T06:10:00Z</dcterms:created>
  <dcterms:modified xsi:type="dcterms:W3CDTF">2023-07-12T02:38:00Z</dcterms:modified>
</cp:coreProperties>
</file>